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15" w:rsidRDefault="0018580B">
      <w:pPr>
        <w:pStyle w:val="Default"/>
        <w:snapToGrid w:val="0"/>
        <w:spacing w:line="460" w:lineRule="exact"/>
        <w:ind w:left="1169" w:hanging="805"/>
        <w:jc w:val="center"/>
        <w:rPr>
          <w:rFonts w:ascii="華康行書體(P)" w:eastAsia="華康行書體(P)" w:hAnsi="華康行書體(P)" w:cs="Times New Roman"/>
          <w:b/>
          <w:color w:val="auto"/>
          <w:sz w:val="40"/>
          <w:szCs w:val="40"/>
        </w:rPr>
      </w:pPr>
      <w:r>
        <w:rPr>
          <w:rFonts w:ascii="華康行書體(P)" w:eastAsia="華康行書體(P)" w:hAnsi="華康行書體(P)" w:cs="Times New Roman"/>
          <w:b/>
          <w:color w:val="auto"/>
          <w:sz w:val="40"/>
          <w:szCs w:val="40"/>
        </w:rPr>
        <w:t>中央課程教學與輔導諮詢教師團隊語文領域國語文組</w:t>
      </w:r>
    </w:p>
    <w:p w:rsidR="00442115" w:rsidRDefault="0018580B">
      <w:pPr>
        <w:pStyle w:val="Default"/>
        <w:snapToGrid w:val="0"/>
        <w:spacing w:line="460" w:lineRule="exact"/>
        <w:ind w:left="1169" w:hanging="805"/>
        <w:jc w:val="center"/>
        <w:rPr>
          <w:rFonts w:ascii="華康行書體(P)" w:eastAsia="華康行書體(P)" w:hAnsi="華康行書體(P)" w:cs="Times New Roman"/>
          <w:b/>
          <w:color w:val="auto"/>
          <w:sz w:val="40"/>
          <w:szCs w:val="40"/>
        </w:rPr>
      </w:pPr>
      <w:bookmarkStart w:id="0" w:name="_GoBack"/>
      <w:r>
        <w:rPr>
          <w:rFonts w:ascii="華康行書體(P)" w:eastAsia="華康行書體(P)" w:hAnsi="華康行書體(P)" w:cs="Times New Roman"/>
          <w:b/>
          <w:color w:val="auto"/>
          <w:sz w:val="40"/>
          <w:szCs w:val="40"/>
        </w:rPr>
        <w:t>109</w:t>
      </w:r>
      <w:r>
        <w:rPr>
          <w:rFonts w:ascii="華康行書體(P)" w:eastAsia="華康行書體(P)" w:hAnsi="華康行書體(P)" w:cs="Times New Roman"/>
          <w:b/>
          <w:color w:val="auto"/>
          <w:sz w:val="40"/>
          <w:szCs w:val="40"/>
        </w:rPr>
        <w:t>學年度教學研討會國語文輔導團成果展</w:t>
      </w:r>
    </w:p>
    <w:bookmarkEnd w:id="0"/>
    <w:p w:rsidR="00442115" w:rsidRDefault="0018580B">
      <w:pPr>
        <w:pStyle w:val="Default"/>
        <w:snapToGrid w:val="0"/>
        <w:spacing w:before="180" w:line="460" w:lineRule="exact"/>
        <w:ind w:left="927" w:hanging="563"/>
      </w:pPr>
      <w:r>
        <w:rPr>
          <w:rFonts w:ascii="標楷體" w:eastAsia="標楷體" w:hAnsi="標楷體" w:cs="Times New Roman"/>
          <w:color w:val="auto"/>
          <w:sz w:val="28"/>
          <w:szCs w:val="28"/>
        </w:rPr>
        <w:t>一、時間：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110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年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36"/>
        </w:rPr>
        <w:t xml:space="preserve">5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月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28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日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(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星期五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)</w:t>
      </w:r>
    </w:p>
    <w:p w:rsidR="00442115" w:rsidRDefault="0018580B">
      <w:pPr>
        <w:pStyle w:val="Default"/>
        <w:snapToGrid w:val="0"/>
        <w:spacing w:line="460" w:lineRule="exact"/>
        <w:ind w:left="927" w:hanging="563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>二、地點：彰化縣社頭國民中學活動中心</w:t>
      </w:r>
    </w:p>
    <w:p w:rsidR="00442115" w:rsidRDefault="0018580B">
      <w:pPr>
        <w:pStyle w:val="Default"/>
        <w:snapToGrid w:val="0"/>
        <w:spacing w:after="180" w:line="460" w:lineRule="exact"/>
        <w:ind w:left="927" w:hanging="563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>三、專題暨分享活動流程：繼往開來卓越創新</w:t>
      </w:r>
    </w:p>
    <w:tbl>
      <w:tblPr>
        <w:tblW w:w="606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986"/>
        <w:gridCol w:w="3685"/>
        <w:gridCol w:w="2552"/>
      </w:tblGrid>
      <w:tr w:rsidR="00442115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35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時間</w:t>
            </w:r>
          </w:p>
        </w:tc>
        <w:tc>
          <w:tcPr>
            <w:tcW w:w="767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內容</w:t>
            </w:r>
          </w:p>
        </w:tc>
        <w:tc>
          <w:tcPr>
            <w:tcW w:w="255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15" w:rsidRDefault="0018580B">
            <w:pPr>
              <w:snapToGrid w:val="0"/>
              <w:spacing w:line="4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主持人／主講人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09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30—</w:t>
            </w:r>
          </w:p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09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50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ind w:firstLine="24"/>
              <w:jc w:val="center"/>
              <w:rPr>
                <w:sz w:val="24"/>
                <w:szCs w:val="24"/>
                <w:lang w:val="zh-TW"/>
              </w:rPr>
            </w:pPr>
            <w:r>
              <w:rPr>
                <w:sz w:val="24"/>
                <w:szCs w:val="24"/>
                <w:lang w:val="zh-TW"/>
              </w:rPr>
              <w:t>報到</w:t>
            </w:r>
          </w:p>
          <w:p w:rsidR="00442115" w:rsidRDefault="0018580B">
            <w:pPr>
              <w:snapToGrid w:val="0"/>
              <w:spacing w:line="300" w:lineRule="exact"/>
              <w:jc w:val="center"/>
              <w:rPr>
                <w:sz w:val="24"/>
                <w:szCs w:val="24"/>
                <w:lang w:val="zh-TW"/>
              </w:rPr>
            </w:pPr>
            <w:r>
              <w:rPr>
                <w:sz w:val="24"/>
                <w:szCs w:val="24"/>
                <w:lang w:val="zh-TW"/>
              </w:rPr>
              <w:t>相見歡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中央團教師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09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50—</w:t>
            </w:r>
          </w:p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10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開幕式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80" w:lineRule="exact"/>
              <w:jc w:val="center"/>
            </w:pPr>
            <w:r>
              <w:rPr>
                <w:color w:val="000000"/>
                <w:sz w:val="24"/>
                <w:szCs w:val="24"/>
              </w:rPr>
              <w:t>輔導群</w:t>
            </w:r>
            <w:r>
              <w:rPr>
                <w:sz w:val="24"/>
                <w:szCs w:val="24"/>
              </w:rPr>
              <w:t>召集人</w:t>
            </w:r>
          </w:p>
          <w:p w:rsidR="00442115" w:rsidRDefault="0018580B">
            <w:pPr>
              <w:snapToGrid w:val="0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鍾宗憲教授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zh-TW"/>
              </w:rPr>
              <w:t>0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教學分享活動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縣市團教師</w:t>
            </w:r>
          </w:p>
          <w:p w:rsidR="00442115" w:rsidRDefault="0018580B">
            <w:pPr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（北一、北二、北三區）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國中組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國小組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主持人：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花蓮縣宜昌國中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陳玉明校長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發表人：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lastRenderedPageBreak/>
              <w:t>臺北市螢橋國中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歐陽秀幸校長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新北市海山高中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曾書柔教師</w:t>
            </w:r>
          </w:p>
          <w:p w:rsidR="00442115" w:rsidRDefault="0018580B">
            <w:pPr>
              <w:snapToGrid w:val="0"/>
              <w:spacing w:line="300" w:lineRule="exact"/>
              <w:ind w:firstLine="24"/>
              <w:jc w:val="center"/>
            </w:pPr>
            <w:r>
              <w:rPr>
                <w:sz w:val="24"/>
                <w:szCs w:val="24"/>
              </w:rPr>
              <w:t>桃園市青埔國中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郭致廷教師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pStyle w:val="Web"/>
              <w:spacing w:before="18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lastRenderedPageBreak/>
              <w:t>主持人：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花蓮縣長橋國小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陳素貂校長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lastRenderedPageBreak/>
              <w:t>發表人：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宜蘭縣北成國小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劉珀伶校長</w:t>
            </w:r>
          </w:p>
          <w:p w:rsidR="00442115" w:rsidRDefault="0018580B">
            <w:pPr>
              <w:pStyle w:val="Web"/>
              <w:spacing w:before="0" w:after="0" w:line="32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花蓮縣長橋國小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陳素貂校長</w:t>
            </w:r>
          </w:p>
          <w:p w:rsidR="00442115" w:rsidRDefault="0018580B">
            <w:pPr>
              <w:pStyle w:val="Web"/>
              <w:spacing w:before="0" w:after="180" w:line="320" w:lineRule="exact"/>
              <w:jc w:val="center"/>
              <w:rPr>
                <w:rFonts w:hint="eastAsia"/>
              </w:rPr>
            </w:pPr>
            <w:r>
              <w:rPr>
                <w:rFonts w:ascii="標楷體" w:hAnsi="標楷體"/>
                <w:color w:val="333333"/>
              </w:rPr>
              <w:t>桃園市龍岡國小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鍾孝昇組長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11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zh-TW"/>
              </w:rPr>
              <w:t>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before="180" w:line="400" w:lineRule="exact"/>
              <w:jc w:val="center"/>
            </w:pPr>
            <w:r>
              <w:t>講題：央團研究案發表</w:t>
            </w:r>
          </w:p>
          <w:p w:rsidR="00442115" w:rsidRDefault="0018580B">
            <w:pPr>
              <w:snapToGrid w:val="0"/>
              <w:spacing w:line="400" w:lineRule="exact"/>
              <w:jc w:val="center"/>
            </w:pPr>
            <w:r>
              <w:t>引言人：鍾宗憲教授</w:t>
            </w:r>
          </w:p>
          <w:p w:rsidR="00442115" w:rsidRDefault="0018580B">
            <w:pPr>
              <w:snapToGrid w:val="0"/>
              <w:spacing w:line="400" w:lineRule="exact"/>
              <w:jc w:val="center"/>
              <w:rPr>
                <w:rFonts w:cs="MS Mincho"/>
              </w:rPr>
            </w:pPr>
            <w:r>
              <w:rPr>
                <w:rFonts w:cs="MS Mincho"/>
              </w:rPr>
              <w:t>發表人：</w:t>
            </w:r>
          </w:p>
          <w:p w:rsidR="00442115" w:rsidRDefault="0018580B">
            <w:pPr>
              <w:snapToGrid w:val="0"/>
              <w:spacing w:line="400" w:lineRule="exact"/>
              <w:jc w:val="center"/>
              <w:rPr>
                <w:rFonts w:cs="MS Mincho"/>
              </w:rPr>
            </w:pPr>
            <w:r>
              <w:rPr>
                <w:rFonts w:cs="MS Mincho"/>
              </w:rPr>
              <w:t>說明文本教學與評量專案　陳惠珍教師</w:t>
            </w:r>
            <w:r>
              <w:rPr>
                <w:rFonts w:cs="MS Mincho"/>
              </w:rPr>
              <w:t>/</w:t>
            </w:r>
            <w:r>
              <w:rPr>
                <w:rFonts w:cs="MS Mincho"/>
              </w:rPr>
              <w:t>賴靜慧教師</w:t>
            </w:r>
          </w:p>
          <w:p w:rsidR="00442115" w:rsidRDefault="0018580B">
            <w:pPr>
              <w:snapToGrid w:val="0"/>
              <w:spacing w:line="400" w:lineRule="exact"/>
              <w:jc w:val="center"/>
              <w:rPr>
                <w:rFonts w:cs="MS Mincho"/>
              </w:rPr>
            </w:pPr>
            <w:r>
              <w:rPr>
                <w:rFonts w:cs="MS Mincho"/>
              </w:rPr>
              <w:t>國語文在地化課程規畫推廣專案　黃志傑教師</w:t>
            </w:r>
            <w:r>
              <w:rPr>
                <w:rFonts w:cs="MS Mincho"/>
              </w:rPr>
              <w:t>/</w:t>
            </w:r>
            <w:r>
              <w:rPr>
                <w:rFonts w:cs="MS Mincho"/>
              </w:rPr>
              <w:t>林彥佑教師</w:t>
            </w:r>
          </w:p>
          <w:p w:rsidR="00442115" w:rsidRDefault="0018580B">
            <w:pPr>
              <w:snapToGrid w:val="0"/>
              <w:spacing w:after="180" w:line="400" w:lineRule="exact"/>
              <w:jc w:val="center"/>
            </w:pPr>
            <w:r>
              <w:rPr>
                <w:rFonts w:cs="MS Mincho"/>
              </w:rPr>
              <w:t>性別平等議題補充教材研發專案　范姜翠玉教師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中央團教師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12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13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用餐與休息</w:t>
            </w:r>
          </w:p>
          <w:p w:rsidR="00442115" w:rsidRDefault="0018580B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區域橫向交流活動（靜態展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在地土產）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中央團教師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13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00—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14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20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before="180" w:line="400" w:lineRule="exact"/>
              <w:jc w:val="center"/>
              <w:rPr>
                <w:b/>
              </w:rPr>
            </w:pPr>
            <w:r>
              <w:rPr>
                <w:b/>
              </w:rPr>
              <w:t>專題講座：篇章結構的審美效果</w:t>
            </w:r>
          </w:p>
          <w:p w:rsidR="00442115" w:rsidRDefault="0018580B">
            <w:pPr>
              <w:snapToGrid w:val="0"/>
              <w:spacing w:line="400" w:lineRule="exact"/>
              <w:jc w:val="center"/>
            </w:pPr>
            <w:r>
              <w:t xml:space="preserve">  </w:t>
            </w:r>
            <w:r>
              <w:t>引言人：國立臺南大學</w:t>
            </w:r>
            <w:r>
              <w:t>/</w:t>
            </w:r>
            <w:r>
              <w:t>林登順教授</w:t>
            </w:r>
          </w:p>
          <w:p w:rsidR="00442115" w:rsidRDefault="0018580B">
            <w:pPr>
              <w:snapToGrid w:val="0"/>
              <w:spacing w:after="180" w:line="400" w:lineRule="exact"/>
              <w:jc w:val="center"/>
            </w:pPr>
            <w:r>
              <w:t xml:space="preserve">    </w:t>
            </w:r>
            <w:r>
              <w:t>講座：國立嘉義大學</w:t>
            </w:r>
            <w:r>
              <w:t>/</w:t>
            </w:r>
            <w:r>
              <w:t>徐志平教授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講師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14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20—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lastRenderedPageBreak/>
              <w:t>14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50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敘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中央團教師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14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zh-TW"/>
              </w:rPr>
              <w:t>0—</w:t>
            </w:r>
          </w:p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15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50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教學分享活動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縣市團教師</w:t>
            </w:r>
          </w:p>
          <w:p w:rsidR="00442115" w:rsidRDefault="0018580B">
            <w:pPr>
              <w:snapToGrid w:val="0"/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（南一、南二、中區）</w:t>
            </w: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  <w:lang w:val="zh-TW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國中組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國小組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  <w:lang w:val="zh-TW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15" w:rsidRDefault="0018580B">
            <w:pPr>
              <w:pStyle w:val="Web"/>
              <w:spacing w:before="18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主持人：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國立彰化師範大學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hint="eastAsia"/>
              </w:rPr>
            </w:pPr>
            <w:r>
              <w:rPr>
                <w:rFonts w:ascii="標楷體" w:hAnsi="標楷體"/>
                <w:color w:val="333333"/>
              </w:rPr>
              <w:t>黃儀冠教授</w:t>
            </w:r>
            <w:r>
              <w:rPr>
                <w:rFonts w:ascii="標楷體" w:hAnsi="標楷體"/>
                <w:color w:val="333333"/>
              </w:rPr>
              <w:br/>
            </w:r>
            <w:r>
              <w:rPr>
                <w:rFonts w:ascii="標楷體" w:hAnsi="標楷體"/>
                <w:color w:val="333333"/>
              </w:rPr>
              <w:t>發表人</w:t>
            </w:r>
            <w:r>
              <w:rPr>
                <w:rFonts w:ascii="標楷體" w:hAnsi="標楷體" w:cs="MS Mincho"/>
                <w:color w:val="333333"/>
              </w:rPr>
              <w:t>：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hint="eastAsia"/>
              </w:rPr>
            </w:pPr>
            <w:r>
              <w:rPr>
                <w:rFonts w:ascii="標楷體" w:hAnsi="標楷體" w:cs="MS Mincho"/>
                <w:color w:val="333333"/>
              </w:rPr>
              <w:t>嘉義市南興國中</w:t>
            </w:r>
            <w:r>
              <w:rPr>
                <w:rFonts w:ascii="標楷體" w:hAnsi="標楷體" w:cs="MS Mincho"/>
                <w:color w:val="333333"/>
              </w:rPr>
              <w:t>/</w:t>
            </w:r>
            <w:r>
              <w:rPr>
                <w:rFonts w:ascii="標楷體" w:hAnsi="標楷體" w:cs="MS Mincho"/>
                <w:color w:val="333333"/>
              </w:rPr>
              <w:t>張雅裕教師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高雄市明義國中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蔡佳媛教師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hint="eastAsia"/>
              </w:rPr>
            </w:pPr>
            <w:r>
              <w:rPr>
                <w:rFonts w:ascii="標楷體" w:hAnsi="標楷體"/>
                <w:color w:val="333333"/>
              </w:rPr>
              <w:t>臺中市長億高中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簡鈺珣教師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15" w:rsidRDefault="0018580B">
            <w:pPr>
              <w:pStyle w:val="Web"/>
              <w:spacing w:before="18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主持人：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國家教育研究院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蔡曉楓委員</w:t>
            </w:r>
            <w:r>
              <w:rPr>
                <w:rFonts w:ascii="標楷體" w:hAnsi="標楷體"/>
                <w:color w:val="333333"/>
              </w:rPr>
              <w:br/>
            </w:r>
            <w:r>
              <w:rPr>
                <w:rFonts w:ascii="標楷體" w:hAnsi="標楷體"/>
                <w:color w:val="333333"/>
              </w:rPr>
              <w:t>發表人：</w:t>
            </w:r>
          </w:p>
          <w:p w:rsidR="00442115" w:rsidRDefault="0018580B">
            <w:pPr>
              <w:pStyle w:val="Web"/>
              <w:spacing w:before="0" w:after="0" w:line="360" w:lineRule="exact"/>
              <w:jc w:val="center"/>
              <w:rPr>
                <w:rFonts w:ascii="標楷體" w:hAnsi="標楷體"/>
                <w:color w:val="333333"/>
              </w:rPr>
            </w:pPr>
            <w:r>
              <w:rPr>
                <w:rFonts w:ascii="標楷體" w:hAnsi="標楷體"/>
                <w:color w:val="333333"/>
              </w:rPr>
              <w:t>嘉義縣興中國小</w:t>
            </w:r>
            <w:r>
              <w:rPr>
                <w:rFonts w:ascii="標楷體" w:hAnsi="標楷體"/>
                <w:color w:val="333333"/>
              </w:rPr>
              <w:t>/</w:t>
            </w:r>
            <w:r>
              <w:rPr>
                <w:rFonts w:ascii="標楷體" w:hAnsi="標楷體"/>
                <w:color w:val="333333"/>
              </w:rPr>
              <w:t>徐瑩珊教師</w:t>
            </w:r>
          </w:p>
          <w:p w:rsidR="00442115" w:rsidRDefault="0018580B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臺東縣豐榮國小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毛慧莉校長</w:t>
            </w:r>
          </w:p>
          <w:p w:rsidR="00442115" w:rsidRDefault="0018580B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臺東縣泰源國中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張筱白校長</w:t>
            </w:r>
          </w:p>
          <w:p w:rsidR="00442115" w:rsidRDefault="0018580B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臺東縣新生國小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劉逸青教師</w:t>
            </w:r>
          </w:p>
          <w:p w:rsidR="00442115" w:rsidRDefault="0018580B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臺中市永春國小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張金葉主任</w:t>
            </w:r>
          </w:p>
          <w:p w:rsidR="00442115" w:rsidRDefault="0018580B">
            <w:pPr>
              <w:snapToGrid w:val="0"/>
              <w:spacing w:after="180" w:line="360" w:lineRule="exact"/>
              <w:jc w:val="center"/>
            </w:pPr>
            <w:r>
              <w:rPr>
                <w:sz w:val="24"/>
                <w:szCs w:val="24"/>
              </w:rPr>
              <w:t>臺中市內埔國小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韓紫綺教師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442115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442115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135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line="320" w:lineRule="exact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15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50—</w:t>
            </w:r>
          </w:p>
          <w:p w:rsidR="00442115" w:rsidRDefault="0018580B">
            <w:pPr>
              <w:snapToGrid w:val="0"/>
              <w:spacing w:line="320" w:lineRule="exact"/>
            </w:pPr>
            <w:r>
              <w:rPr>
                <w:b/>
                <w:sz w:val="24"/>
                <w:szCs w:val="24"/>
                <w:lang w:val="zh-TW"/>
              </w:rPr>
              <w:t>16</w:t>
            </w:r>
            <w:r>
              <w:rPr>
                <w:b/>
                <w:sz w:val="24"/>
                <w:szCs w:val="24"/>
                <w:lang w:val="zh-TW"/>
              </w:rPr>
              <w:t>：</w:t>
            </w:r>
            <w:r>
              <w:rPr>
                <w:b/>
                <w:sz w:val="24"/>
                <w:szCs w:val="24"/>
                <w:lang w:val="zh-TW"/>
              </w:rPr>
              <w:t>10</w:t>
            </w:r>
          </w:p>
        </w:tc>
        <w:tc>
          <w:tcPr>
            <w:tcW w:w="767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after="18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綜合座談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115" w:rsidRDefault="0018580B">
            <w:pPr>
              <w:snapToGrid w:val="0"/>
              <w:spacing w:before="180" w:line="340" w:lineRule="exact"/>
              <w:jc w:val="center"/>
            </w:pPr>
            <w:r>
              <w:rPr>
                <w:color w:val="000000"/>
                <w:sz w:val="24"/>
                <w:szCs w:val="24"/>
              </w:rPr>
              <w:t>輔導群</w:t>
            </w:r>
            <w:r>
              <w:rPr>
                <w:sz w:val="24"/>
                <w:szCs w:val="24"/>
              </w:rPr>
              <w:t>召集人</w:t>
            </w:r>
          </w:p>
          <w:p w:rsidR="00442115" w:rsidRDefault="0018580B">
            <w:pPr>
              <w:snapToGrid w:val="0"/>
              <w:spacing w:after="18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鍾宗憲教授</w:t>
            </w:r>
          </w:p>
        </w:tc>
      </w:tr>
    </w:tbl>
    <w:p w:rsidR="00442115" w:rsidRDefault="00442115"/>
    <w:p w:rsidR="00442115" w:rsidRDefault="00442115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42115" w:rsidRDefault="0018580B">
      <w:pPr>
        <w:spacing w:after="180"/>
        <w:jc w:val="center"/>
        <w:rPr>
          <w:rFonts w:cs="Arial"/>
          <w:b/>
          <w:bCs/>
          <w:kern w:val="0"/>
          <w:sz w:val="52"/>
          <w:szCs w:val="52"/>
        </w:rPr>
      </w:pPr>
      <w:r>
        <w:rPr>
          <w:rFonts w:cs="Arial"/>
          <w:b/>
          <w:bCs/>
          <w:kern w:val="0"/>
          <w:sz w:val="52"/>
          <w:szCs w:val="52"/>
        </w:rPr>
        <w:t>交通資訊</w:t>
      </w:r>
    </w:p>
    <w:p w:rsidR="00442115" w:rsidRDefault="0018580B">
      <w:pPr>
        <w:spacing w:after="180"/>
      </w:pPr>
      <w:r>
        <w:rPr>
          <w:sz w:val="44"/>
          <w:szCs w:val="44"/>
        </w:rPr>
        <w:tab/>
      </w:r>
      <w:r>
        <w:rPr>
          <w:sz w:val="32"/>
          <w:szCs w:val="32"/>
        </w:rPr>
        <w:t>地址：</w:t>
      </w:r>
      <w:r>
        <w:rPr>
          <w:rFonts w:cs="Arial"/>
          <w:color w:val="222222"/>
          <w:sz w:val="32"/>
          <w:szCs w:val="32"/>
          <w:shd w:val="clear" w:color="auto" w:fill="FFFFFF"/>
        </w:rPr>
        <w:t>彰化縣社頭鄉中興路</w:t>
      </w:r>
      <w:r>
        <w:rPr>
          <w:rFonts w:cs="Arial"/>
          <w:color w:val="222222"/>
          <w:sz w:val="32"/>
          <w:szCs w:val="32"/>
          <w:shd w:val="clear" w:color="auto" w:fill="FFFFFF"/>
        </w:rPr>
        <w:t>1</w:t>
      </w:r>
      <w:r>
        <w:rPr>
          <w:rFonts w:cs="Arial"/>
          <w:color w:val="222222"/>
          <w:sz w:val="32"/>
          <w:szCs w:val="32"/>
          <w:shd w:val="clear" w:color="auto" w:fill="FFFFFF"/>
        </w:rPr>
        <w:t>號</w:t>
      </w:r>
    </w:p>
    <w:p w:rsidR="00442115" w:rsidRDefault="0018580B">
      <w:pPr>
        <w:spacing w:line="440" w:lineRule="exact"/>
      </w:pPr>
      <w:r>
        <w:rPr>
          <w:sz w:val="32"/>
          <w:szCs w:val="32"/>
          <w:shd w:val="clear" w:color="auto" w:fill="D0CECE"/>
        </w:rPr>
        <w:t>方式一</w:t>
      </w:r>
      <w:r>
        <w:rPr>
          <w:sz w:val="32"/>
          <w:szCs w:val="32"/>
          <w:shd w:val="clear" w:color="auto" w:fill="D0CECE"/>
        </w:rPr>
        <w:t>:</w:t>
      </w:r>
      <w:r>
        <w:rPr>
          <w:sz w:val="32"/>
          <w:szCs w:val="32"/>
          <w:shd w:val="clear" w:color="auto" w:fill="D0CECE"/>
        </w:rPr>
        <w:t>搭乘高鐵</w:t>
      </w:r>
    </w:p>
    <w:p w:rsidR="00442115" w:rsidRDefault="0018580B">
      <w:pPr>
        <w:spacing w:line="440" w:lineRule="exact"/>
        <w:ind w:left="960"/>
        <w:rPr>
          <w:sz w:val="32"/>
          <w:szCs w:val="32"/>
        </w:rPr>
      </w:pPr>
      <w:r>
        <w:rPr>
          <w:sz w:val="32"/>
          <w:szCs w:val="32"/>
        </w:rPr>
        <w:t>至高鐵彰化站下車，轉乘公車</w:t>
      </w:r>
      <w:r>
        <w:rPr>
          <w:sz w:val="32"/>
          <w:szCs w:val="32"/>
        </w:rPr>
        <w:t>(6700</w:t>
      </w:r>
      <w:r>
        <w:rPr>
          <w:sz w:val="32"/>
          <w:szCs w:val="32"/>
        </w:rPr>
        <w:t>、</w:t>
      </w:r>
      <w:r>
        <w:rPr>
          <w:sz w:val="32"/>
          <w:szCs w:val="32"/>
        </w:rPr>
        <w:t>6702</w:t>
      </w:r>
      <w:r>
        <w:rPr>
          <w:sz w:val="32"/>
          <w:szCs w:val="32"/>
        </w:rPr>
        <w:t>、</w:t>
      </w:r>
      <w:r>
        <w:rPr>
          <w:sz w:val="32"/>
          <w:szCs w:val="32"/>
        </w:rPr>
        <w:t>6709A)</w:t>
      </w:r>
      <w:r>
        <w:rPr>
          <w:sz w:val="32"/>
          <w:szCs w:val="32"/>
        </w:rPr>
        <w:br/>
      </w:r>
      <w:r>
        <w:rPr>
          <w:sz w:val="32"/>
          <w:szCs w:val="32"/>
        </w:rPr>
        <w:t>到社頭國中站。</w:t>
      </w:r>
    </w:p>
    <w:p w:rsidR="00442115" w:rsidRDefault="0018580B">
      <w:pPr>
        <w:spacing w:line="440" w:lineRule="exact"/>
      </w:pPr>
      <w:r>
        <w:rPr>
          <w:sz w:val="32"/>
          <w:szCs w:val="32"/>
          <w:shd w:val="clear" w:color="auto" w:fill="D0CECE"/>
        </w:rPr>
        <w:t>方式二：搭乘臺鐵</w:t>
      </w:r>
    </w:p>
    <w:p w:rsidR="00442115" w:rsidRDefault="0018580B">
      <w:pPr>
        <w:spacing w:line="440" w:lineRule="exact"/>
        <w:ind w:left="480" w:firstLine="480"/>
        <w:rPr>
          <w:sz w:val="32"/>
          <w:szCs w:val="32"/>
        </w:rPr>
      </w:pPr>
      <w:r>
        <w:rPr>
          <w:sz w:val="32"/>
          <w:szCs w:val="32"/>
        </w:rPr>
        <w:t>至社頭火車站下車，步行約</w:t>
      </w:r>
      <w:r>
        <w:rPr>
          <w:sz w:val="32"/>
          <w:szCs w:val="32"/>
        </w:rPr>
        <w:t>10</w:t>
      </w:r>
      <w:r>
        <w:rPr>
          <w:sz w:val="32"/>
          <w:szCs w:val="32"/>
        </w:rPr>
        <w:t>分鐘。</w:t>
      </w:r>
    </w:p>
    <w:p w:rsidR="00442115" w:rsidRDefault="0018580B">
      <w:pPr>
        <w:spacing w:line="440" w:lineRule="exact"/>
      </w:pPr>
      <w:r>
        <w:rPr>
          <w:sz w:val="32"/>
          <w:szCs w:val="32"/>
          <w:shd w:val="clear" w:color="auto" w:fill="D0CECE"/>
        </w:rPr>
        <w:t>方式三</w:t>
      </w:r>
      <w:r>
        <w:rPr>
          <w:sz w:val="32"/>
          <w:szCs w:val="32"/>
          <w:shd w:val="clear" w:color="auto" w:fill="D0CECE"/>
        </w:rPr>
        <w:t>:</w:t>
      </w:r>
      <w:r>
        <w:rPr>
          <w:sz w:val="32"/>
          <w:szCs w:val="32"/>
          <w:shd w:val="clear" w:color="auto" w:fill="D0CECE"/>
        </w:rPr>
        <w:t>自行開車</w:t>
      </w:r>
    </w:p>
    <w:p w:rsidR="00442115" w:rsidRDefault="0018580B">
      <w:r>
        <w:rPr>
          <w:noProof/>
        </w:rPr>
        <w:lastRenderedPageBreak/>
        <w:drawing>
          <wp:inline distT="0" distB="0" distL="0" distR="0">
            <wp:extent cx="6445441" cy="6130265"/>
            <wp:effectExtent l="0" t="0" r="0" b="3835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5519" t="8797" r="13197" b="5263"/>
                    <a:stretch>
                      <a:fillRect/>
                    </a:stretch>
                  </pic:blipFill>
                  <pic:spPr>
                    <a:xfrm>
                      <a:off x="0" y="0"/>
                      <a:ext cx="6445441" cy="6130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4211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0B" w:rsidRDefault="0018580B">
      <w:r>
        <w:separator/>
      </w:r>
    </w:p>
  </w:endnote>
  <w:endnote w:type="continuationSeparator" w:id="0">
    <w:p w:rsidR="0018580B" w:rsidRDefault="001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DFPLiKingHei-XB">
    <w:altName w:val="Cambria"/>
    <w:charset w:val="00"/>
    <w:family w:val="roman"/>
    <w:pitch w:val="default"/>
  </w:font>
  <w:font w:name="華康行書體(P)">
    <w:altName w:val="Calibri"/>
    <w:charset w:val="00"/>
    <w:family w:val="script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3E" w:rsidRDefault="0018580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F6F3E" w:rsidRDefault="001858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0B" w:rsidRDefault="0018580B">
      <w:r>
        <w:rPr>
          <w:color w:val="000000"/>
        </w:rPr>
        <w:separator/>
      </w:r>
    </w:p>
  </w:footnote>
  <w:footnote w:type="continuationSeparator" w:id="0">
    <w:p w:rsidR="0018580B" w:rsidRDefault="0018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2115"/>
    <w:rsid w:val="000F51D7"/>
    <w:rsid w:val="0018580B"/>
    <w:rsid w:val="004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4909D0-5127-454E-A553-AF04438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標楷體" w:eastAsia="標楷體" w:hAnsi="標楷體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after="100"/>
    </w:pPr>
    <w:rPr>
      <w:rFonts w:ascii="Arial Unicode MS" w:hAnsi="Arial Unicode MS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PLiKingHei-XB" w:eastAsia="DFPLiKingHei-XB" w:hAnsi="DFPLiKingHei-XB" w:cs="DFPLiKingHei-XB"/>
      <w:color w:val="00000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標楷體" w:eastAsia="標楷體" w:hAnsi="標楷體" w:cs="Calibri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標楷體" w:eastAsia="標楷體" w:hAnsi="標楷體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2021-04-26T02:10:00Z</cp:lastPrinted>
  <dcterms:created xsi:type="dcterms:W3CDTF">2021-05-05T00:56:00Z</dcterms:created>
  <dcterms:modified xsi:type="dcterms:W3CDTF">2021-05-05T00:56:00Z</dcterms:modified>
</cp:coreProperties>
</file>